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E0" w:rsidRPr="0004336A" w:rsidRDefault="00EC6697" w:rsidP="00D72EE0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en"/>
        </w:rPr>
      </w:pPr>
      <w:r w:rsidRPr="0004336A">
        <w:rPr>
          <w:rFonts w:eastAsia="Times New Roman" w:cstheme="minorHAnsi"/>
          <w:b/>
          <w:sz w:val="24"/>
          <w:szCs w:val="24"/>
          <w:lang w:val="en"/>
        </w:rPr>
        <w:t>20</w:t>
      </w:r>
      <w:r w:rsidR="0004336A" w:rsidRPr="0004336A">
        <w:rPr>
          <w:rFonts w:eastAsia="Times New Roman" w:cstheme="minorHAnsi"/>
          <w:b/>
          <w:sz w:val="24"/>
          <w:szCs w:val="24"/>
          <w:lang w:val="en"/>
        </w:rPr>
        <w:t>20</w:t>
      </w:r>
      <w:r w:rsidRPr="0004336A">
        <w:rPr>
          <w:rFonts w:eastAsia="Times New Roman" w:cstheme="minorHAnsi"/>
          <w:b/>
          <w:sz w:val="24"/>
          <w:szCs w:val="24"/>
          <w:lang w:val="en"/>
        </w:rPr>
        <w:t xml:space="preserve"> </w:t>
      </w:r>
      <w:r w:rsidR="00D72EE0" w:rsidRPr="0004336A">
        <w:rPr>
          <w:rFonts w:eastAsia="Times New Roman" w:cstheme="minorHAnsi"/>
          <w:b/>
          <w:sz w:val="24"/>
          <w:szCs w:val="24"/>
          <w:lang w:val="en"/>
        </w:rPr>
        <w:t>RESEARCH FELLOWSHIPS AT THE CENTER FOR CREATIVE PHOTOGRAPHY</w:t>
      </w:r>
    </w:p>
    <w:p w:rsidR="00D72EE0" w:rsidRDefault="0097368C" w:rsidP="00D72EE0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en"/>
        </w:rPr>
      </w:pPr>
      <w:hyperlink r:id="rId5" w:history="1">
        <w:r w:rsidR="0004336A" w:rsidRPr="00687E70">
          <w:rPr>
            <w:rStyle w:val="Hyperlink"/>
            <w:rFonts w:eastAsia="Times New Roman" w:cstheme="minorHAnsi"/>
            <w:b/>
            <w:bdr w:val="none" w:sz="0" w:space="0" w:color="auto"/>
            <w:lang w:val="en"/>
          </w:rPr>
          <w:t>https://ccp.arizona.edu/study-research/fellowships-internships</w:t>
        </w:r>
      </w:hyperlink>
    </w:p>
    <w:p w:rsidR="00D72EE0" w:rsidRPr="0004336A" w:rsidRDefault="00D72EE0" w:rsidP="00D72EE0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en"/>
        </w:rPr>
      </w:pPr>
    </w:p>
    <w:p w:rsidR="00D72EE0" w:rsidRPr="0004336A" w:rsidRDefault="00D72EE0" w:rsidP="00D72EE0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en"/>
        </w:rPr>
      </w:pPr>
      <w:r w:rsidRPr="0004336A">
        <w:rPr>
          <w:rFonts w:eastAsia="Times New Roman" w:cstheme="minorHAnsi"/>
          <w:b/>
          <w:sz w:val="24"/>
          <w:szCs w:val="24"/>
          <w:lang w:val="en"/>
        </w:rPr>
        <w:t>Qualifications: </w:t>
      </w:r>
    </w:p>
    <w:p w:rsidR="00EC6697" w:rsidRPr="0004336A" w:rsidRDefault="00EC6697" w:rsidP="00EC66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/>
        </w:rPr>
      </w:pPr>
      <w:r w:rsidRPr="0004336A">
        <w:rPr>
          <w:rFonts w:eastAsia="Times New Roman" w:cstheme="minorHAnsi"/>
          <w:sz w:val="24"/>
          <w:szCs w:val="24"/>
          <w:lang w:val="en"/>
        </w:rPr>
        <w:t xml:space="preserve">Selection is based on the quality of the proposed research and its relationship to the Center's collections. Decisions will be announced by email on or before </w:t>
      </w:r>
      <w:r w:rsidR="00D0389D" w:rsidRPr="0004336A">
        <w:rPr>
          <w:rFonts w:eastAsia="Times New Roman" w:cstheme="minorHAnsi"/>
          <w:sz w:val="24"/>
          <w:szCs w:val="24"/>
          <w:lang w:val="en"/>
        </w:rPr>
        <w:t>March 1, 2020</w:t>
      </w:r>
      <w:r w:rsidRPr="0004336A">
        <w:rPr>
          <w:rFonts w:eastAsia="Times New Roman" w:cstheme="minorHAnsi"/>
          <w:sz w:val="24"/>
          <w:szCs w:val="24"/>
          <w:lang w:val="en"/>
        </w:rPr>
        <w:t xml:space="preserve">. Residencies must be scheduled with the </w:t>
      </w:r>
      <w:proofErr w:type="spellStart"/>
      <w:r w:rsidRPr="0004336A">
        <w:rPr>
          <w:rFonts w:eastAsia="Times New Roman" w:cstheme="minorHAnsi"/>
          <w:sz w:val="24"/>
          <w:szCs w:val="24"/>
          <w:lang w:val="en"/>
        </w:rPr>
        <w:t>Volkerding</w:t>
      </w:r>
      <w:proofErr w:type="spellEnd"/>
      <w:r w:rsidRPr="0004336A">
        <w:rPr>
          <w:rFonts w:eastAsia="Times New Roman" w:cstheme="minorHAnsi"/>
          <w:sz w:val="24"/>
          <w:szCs w:val="24"/>
          <w:lang w:val="en"/>
        </w:rPr>
        <w:t xml:space="preserve"> Study Center staff. Fellowship recipients and their research projects will be announced in the Center's publicity.</w:t>
      </w:r>
    </w:p>
    <w:p w:rsidR="00D0389D" w:rsidRPr="0004336A" w:rsidRDefault="00D0389D" w:rsidP="00EC669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/>
        </w:rPr>
      </w:pPr>
    </w:p>
    <w:p w:rsidR="00D72EE0" w:rsidRPr="0004336A" w:rsidRDefault="00D0389D" w:rsidP="00D72EE0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en"/>
        </w:rPr>
      </w:pPr>
      <w:r w:rsidRPr="0004336A">
        <w:rPr>
          <w:rFonts w:eastAsia="Times New Roman" w:cstheme="minorHAnsi"/>
          <w:b/>
          <w:sz w:val="24"/>
          <w:szCs w:val="24"/>
          <w:lang w:val="en"/>
        </w:rPr>
        <w:t>Application process:</w:t>
      </w:r>
    </w:p>
    <w:p w:rsidR="0004336A" w:rsidRPr="0004336A" w:rsidRDefault="0004336A" w:rsidP="0004336A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textAlignment w:val="baseline"/>
        <w:rPr>
          <w:rFonts w:cstheme="minorHAnsi"/>
          <w:color w:val="000000"/>
          <w:sz w:val="24"/>
          <w:szCs w:val="24"/>
        </w:rPr>
      </w:pPr>
      <w:r w:rsidRPr="0004336A">
        <w:rPr>
          <w:rFonts w:cstheme="minorHAnsi"/>
          <w:color w:val="000000"/>
          <w:sz w:val="24"/>
          <w:szCs w:val="24"/>
        </w:rPr>
        <w:t>Complete the </w:t>
      </w:r>
      <w:hyperlink r:id="rId6" w:history="1">
        <w:r w:rsidRPr="0004336A">
          <w:rPr>
            <w:rStyle w:val="Hyperlink"/>
            <w:rFonts w:cstheme="minorHAnsi"/>
            <w:color w:val="5B554E"/>
          </w:rPr>
          <w:t>application form</w:t>
        </w:r>
      </w:hyperlink>
    </w:p>
    <w:p w:rsidR="0004336A" w:rsidRPr="0004336A" w:rsidRDefault="0004336A" w:rsidP="0004336A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textAlignment w:val="baseline"/>
        <w:rPr>
          <w:rFonts w:cstheme="minorHAnsi"/>
          <w:color w:val="000000"/>
          <w:sz w:val="24"/>
          <w:szCs w:val="24"/>
        </w:rPr>
      </w:pPr>
      <w:r w:rsidRPr="0004336A">
        <w:rPr>
          <w:rFonts w:cstheme="minorHAnsi"/>
          <w:color w:val="000000"/>
          <w:sz w:val="24"/>
          <w:szCs w:val="24"/>
        </w:rPr>
        <w:t xml:space="preserve">Include a </w:t>
      </w:r>
      <w:proofErr w:type="gramStart"/>
      <w:r w:rsidRPr="0004336A">
        <w:rPr>
          <w:rFonts w:cstheme="minorHAnsi"/>
          <w:color w:val="000000"/>
          <w:sz w:val="24"/>
          <w:szCs w:val="24"/>
        </w:rPr>
        <w:t>500-1,000 word</w:t>
      </w:r>
      <w:proofErr w:type="gramEnd"/>
      <w:r w:rsidRPr="0004336A">
        <w:rPr>
          <w:rFonts w:cstheme="minorHAnsi"/>
          <w:color w:val="000000"/>
          <w:sz w:val="24"/>
          <w:szCs w:val="24"/>
        </w:rPr>
        <w:t xml:space="preserve"> statement detailing your research interests and project, and how they will be advanced by study of the Center's archives, library, and print collection</w:t>
      </w:r>
    </w:p>
    <w:p w:rsidR="0004336A" w:rsidRPr="0004336A" w:rsidRDefault="0004336A" w:rsidP="0004336A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textAlignment w:val="baseline"/>
        <w:rPr>
          <w:rFonts w:cstheme="minorHAnsi"/>
          <w:color w:val="000000"/>
          <w:sz w:val="24"/>
          <w:szCs w:val="24"/>
        </w:rPr>
      </w:pPr>
      <w:r w:rsidRPr="0004336A">
        <w:rPr>
          <w:rFonts w:cstheme="minorHAnsi"/>
          <w:color w:val="000000"/>
          <w:sz w:val="24"/>
          <w:szCs w:val="24"/>
        </w:rPr>
        <w:t>Attach a Curriculum Vitae of no more than four pages</w:t>
      </w:r>
    </w:p>
    <w:p w:rsidR="0004336A" w:rsidRPr="0004336A" w:rsidRDefault="0004336A" w:rsidP="000433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bookmarkStart w:id="0" w:name="_Hlk20821702"/>
      <w:bookmarkStart w:id="1" w:name="_GoBack"/>
      <w:r w:rsidRPr="0004336A">
        <w:rPr>
          <w:rFonts w:asciiTheme="minorHAnsi" w:hAnsiTheme="minorHAnsi" w:cstheme="minorHAnsi"/>
          <w:color w:val="000000"/>
        </w:rPr>
        <w:t>Please email </w:t>
      </w:r>
      <w:hyperlink r:id="rId7" w:history="1">
        <w:r w:rsidRPr="0004336A">
          <w:rPr>
            <w:rStyle w:val="Hyperlink"/>
            <w:rFonts w:asciiTheme="minorHAnsi" w:hAnsiTheme="minorHAnsi" w:cstheme="minorHAnsi"/>
            <w:color w:val="5B554E"/>
          </w:rPr>
          <w:t>Alexis Peregoy</w:t>
        </w:r>
      </w:hyperlink>
      <w:r w:rsidRPr="0004336A">
        <w:rPr>
          <w:rFonts w:asciiTheme="minorHAnsi" w:hAnsiTheme="minorHAnsi" w:cstheme="minorHAnsi"/>
          <w:color w:val="000000"/>
        </w:rPr>
        <w:t>, Associate Archivist, with any questions. </w:t>
      </w:r>
    </w:p>
    <w:bookmarkEnd w:id="0"/>
    <w:bookmarkEnd w:id="1"/>
    <w:p w:rsidR="0004336A" w:rsidRPr="0004336A" w:rsidRDefault="0004336A" w:rsidP="0004336A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:rsidR="00187D66" w:rsidRPr="0004336A" w:rsidRDefault="00187D66" w:rsidP="00187D66">
      <w:pPr>
        <w:pStyle w:val="Heading1"/>
        <w:rPr>
          <w:rFonts w:asciiTheme="minorHAnsi" w:hAnsiTheme="minorHAnsi" w:cstheme="minorHAnsi"/>
          <w:b/>
          <w:caps/>
          <w:spacing w:val="-5"/>
          <w:sz w:val="24"/>
          <w:szCs w:val="24"/>
          <w:lang w:val="en"/>
        </w:rPr>
      </w:pPr>
      <w:r w:rsidRPr="0004336A">
        <w:rPr>
          <w:rFonts w:asciiTheme="minorHAnsi" w:hAnsiTheme="minorHAnsi" w:cstheme="minorHAnsi"/>
          <w:b/>
          <w:caps/>
          <w:spacing w:val="-5"/>
          <w:sz w:val="24"/>
          <w:szCs w:val="24"/>
          <w:lang w:val="en"/>
        </w:rPr>
        <w:t>Ansel Adams Research Fellowship</w:t>
      </w:r>
    </w:p>
    <w:p w:rsidR="00187D66" w:rsidRPr="0004336A" w:rsidRDefault="00187D66" w:rsidP="00187D66">
      <w:pPr>
        <w:pStyle w:val="NormalWeb"/>
        <w:rPr>
          <w:rFonts w:asciiTheme="minorHAnsi" w:hAnsiTheme="minorHAnsi" w:cstheme="minorHAnsi"/>
          <w:lang w:val="en"/>
        </w:rPr>
      </w:pPr>
      <w:r w:rsidRPr="0004336A">
        <w:rPr>
          <w:rFonts w:asciiTheme="minorHAnsi" w:hAnsiTheme="minorHAnsi" w:cstheme="minorHAnsi"/>
          <w:lang w:val="en"/>
        </w:rPr>
        <w:t>Awards up to $</w:t>
      </w:r>
      <w:r w:rsidR="0004336A" w:rsidRPr="0004336A">
        <w:rPr>
          <w:rFonts w:asciiTheme="minorHAnsi" w:hAnsiTheme="minorHAnsi" w:cstheme="minorHAnsi"/>
          <w:lang w:val="en"/>
        </w:rPr>
        <w:t>5,000</w:t>
      </w:r>
      <w:r w:rsidRPr="0004336A">
        <w:rPr>
          <w:rFonts w:asciiTheme="minorHAnsi" w:hAnsiTheme="minorHAnsi" w:cstheme="minorHAnsi"/>
          <w:lang w:val="en"/>
        </w:rPr>
        <w:t xml:space="preserve"> to promote new knowledge about photography and the history of photography.</w:t>
      </w:r>
    </w:p>
    <w:p w:rsidR="0004336A" w:rsidRPr="0004336A" w:rsidRDefault="0004336A" w:rsidP="00187D66">
      <w:pPr>
        <w:pStyle w:val="NormalWeb"/>
        <w:rPr>
          <w:rFonts w:asciiTheme="minorHAnsi" w:hAnsiTheme="minorHAnsi" w:cstheme="minorHAnsi"/>
          <w:lang w:val="en"/>
        </w:rPr>
      </w:pPr>
    </w:p>
    <w:p w:rsidR="0004336A" w:rsidRPr="0004336A" w:rsidRDefault="0004336A" w:rsidP="00187D66">
      <w:pPr>
        <w:pStyle w:val="NormalWeb"/>
        <w:rPr>
          <w:rFonts w:asciiTheme="minorHAnsi" w:hAnsiTheme="minorHAnsi" w:cstheme="minorHAnsi"/>
          <w:b/>
          <w:lang w:val="en"/>
        </w:rPr>
      </w:pPr>
      <w:r w:rsidRPr="0004336A">
        <w:rPr>
          <w:rFonts w:asciiTheme="minorHAnsi" w:hAnsiTheme="minorHAnsi" w:cstheme="minorHAnsi"/>
          <w:b/>
          <w:lang w:val="en"/>
        </w:rPr>
        <w:t>KENNETH BOTTO RESEARCH FELLOWSHIP</w:t>
      </w:r>
    </w:p>
    <w:p w:rsidR="00187D66" w:rsidRPr="0004336A" w:rsidRDefault="0004336A" w:rsidP="00187D66">
      <w:pPr>
        <w:pStyle w:val="NormalWeb"/>
        <w:rPr>
          <w:rFonts w:asciiTheme="minorHAnsi" w:hAnsiTheme="minorHAnsi" w:cstheme="minorHAnsi"/>
          <w:color w:val="000000"/>
          <w:shd w:val="clear" w:color="auto" w:fill="FFFFFF"/>
        </w:rPr>
      </w:pPr>
      <w:r w:rsidRPr="0004336A">
        <w:rPr>
          <w:rFonts w:asciiTheme="minorHAnsi" w:hAnsiTheme="minorHAnsi" w:cstheme="minorHAnsi"/>
          <w:color w:val="000000"/>
          <w:shd w:val="clear" w:color="auto" w:fill="FFFFFF"/>
        </w:rPr>
        <w:t xml:space="preserve">Awards up to $2,500 to support research by curators, writers, and researchers investigating the life and work of Kenneth J. </w:t>
      </w:r>
      <w:proofErr w:type="spellStart"/>
      <w:r w:rsidRPr="0004336A">
        <w:rPr>
          <w:rFonts w:asciiTheme="minorHAnsi" w:hAnsiTheme="minorHAnsi" w:cstheme="minorHAnsi"/>
          <w:color w:val="000000"/>
          <w:shd w:val="clear" w:color="auto" w:fill="FFFFFF"/>
        </w:rPr>
        <w:t>Botto</w:t>
      </w:r>
      <w:proofErr w:type="spellEnd"/>
      <w:r w:rsidRPr="0004336A">
        <w:rPr>
          <w:rFonts w:asciiTheme="minorHAnsi" w:hAnsiTheme="minorHAnsi" w:cstheme="minorHAnsi"/>
          <w:color w:val="000000"/>
          <w:shd w:val="clear" w:color="auto" w:fill="FFFFFF"/>
        </w:rPr>
        <w:t>; photographers working to incorporate set-up, collage, or constructed imagery; or photographers whose work is a critical comment on political, social, and/or art historical issues in society.</w:t>
      </w:r>
    </w:p>
    <w:p w:rsidR="0004336A" w:rsidRPr="0004336A" w:rsidRDefault="0004336A" w:rsidP="00187D66">
      <w:pPr>
        <w:pStyle w:val="NormalWeb"/>
        <w:rPr>
          <w:rFonts w:asciiTheme="minorHAnsi" w:hAnsiTheme="minorHAnsi" w:cstheme="minorHAnsi"/>
          <w:lang w:val="en"/>
        </w:rPr>
      </w:pPr>
    </w:p>
    <w:p w:rsidR="00187D66" w:rsidRPr="0004336A" w:rsidRDefault="00187D66" w:rsidP="00187D66">
      <w:pPr>
        <w:spacing w:after="48" w:line="240" w:lineRule="auto"/>
        <w:textAlignment w:val="baseline"/>
        <w:outlineLvl w:val="0"/>
        <w:rPr>
          <w:rFonts w:eastAsia="Times New Roman" w:cstheme="minorHAnsi"/>
          <w:b/>
          <w:caps/>
          <w:spacing w:val="-5"/>
          <w:kern w:val="36"/>
          <w:sz w:val="24"/>
          <w:szCs w:val="24"/>
          <w:lang w:val="en"/>
        </w:rPr>
      </w:pPr>
      <w:r w:rsidRPr="0004336A">
        <w:rPr>
          <w:rFonts w:eastAsia="Times New Roman" w:cstheme="minorHAnsi"/>
          <w:b/>
          <w:caps/>
          <w:spacing w:val="-5"/>
          <w:kern w:val="36"/>
          <w:sz w:val="24"/>
          <w:szCs w:val="24"/>
          <w:lang w:val="en"/>
        </w:rPr>
        <w:t>Josef Breitenbach Research Fellowship</w:t>
      </w:r>
    </w:p>
    <w:p w:rsidR="00187D66" w:rsidRPr="0004336A" w:rsidRDefault="00187D66" w:rsidP="00187D6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/>
        </w:rPr>
      </w:pPr>
      <w:r w:rsidRPr="0004336A">
        <w:rPr>
          <w:rFonts w:eastAsia="Times New Roman" w:cstheme="minorHAnsi"/>
          <w:sz w:val="24"/>
          <w:szCs w:val="24"/>
          <w:lang w:val="en"/>
        </w:rPr>
        <w:t xml:space="preserve">Awards up to $5,000 to support research into the art and career of Josef </w:t>
      </w:r>
      <w:proofErr w:type="spellStart"/>
      <w:r w:rsidRPr="0004336A">
        <w:rPr>
          <w:rFonts w:eastAsia="Times New Roman" w:cstheme="minorHAnsi"/>
          <w:sz w:val="24"/>
          <w:szCs w:val="24"/>
          <w:lang w:val="en"/>
        </w:rPr>
        <w:t>Breitenbach</w:t>
      </w:r>
      <w:proofErr w:type="spellEnd"/>
      <w:r w:rsidRPr="0004336A">
        <w:rPr>
          <w:rFonts w:eastAsia="Times New Roman" w:cstheme="minorHAnsi"/>
          <w:sz w:val="24"/>
          <w:szCs w:val="24"/>
          <w:lang w:val="en"/>
        </w:rPr>
        <w:t xml:space="preserve"> (1896-1984) and as his work and archive relates to other works and archives in the Center's collections.</w:t>
      </w:r>
    </w:p>
    <w:p w:rsidR="0004336A" w:rsidRPr="0004336A" w:rsidRDefault="0004336A" w:rsidP="00187D6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/>
        </w:rPr>
      </w:pPr>
    </w:p>
    <w:p w:rsidR="0004336A" w:rsidRPr="0004336A" w:rsidRDefault="0004336A" w:rsidP="00187D66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en"/>
        </w:rPr>
      </w:pPr>
      <w:r w:rsidRPr="0004336A">
        <w:rPr>
          <w:rFonts w:eastAsia="Times New Roman" w:cstheme="minorHAnsi"/>
          <w:b/>
          <w:sz w:val="24"/>
          <w:szCs w:val="24"/>
          <w:lang w:val="en"/>
        </w:rPr>
        <w:t xml:space="preserve">ADOLF FASSBENDER RESEARCH TRAVEL </w:t>
      </w:r>
      <w:r w:rsidR="00024831">
        <w:rPr>
          <w:rFonts w:eastAsia="Times New Roman" w:cstheme="minorHAnsi"/>
          <w:b/>
          <w:sz w:val="24"/>
          <w:szCs w:val="24"/>
          <w:lang w:val="en"/>
        </w:rPr>
        <w:t>FELLOWSHIP</w:t>
      </w:r>
    </w:p>
    <w:p w:rsidR="0004336A" w:rsidRPr="0004336A" w:rsidRDefault="0004336A" w:rsidP="00187D66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val="en"/>
        </w:rPr>
      </w:pPr>
      <w:r w:rsidRPr="0004336A">
        <w:rPr>
          <w:rFonts w:cstheme="minorHAnsi"/>
          <w:color w:val="000000"/>
          <w:sz w:val="24"/>
          <w:szCs w:val="24"/>
          <w:shd w:val="clear" w:color="auto" w:fill="FDFAF0"/>
        </w:rPr>
        <w:t>Awards up to $2,500 for travel to support research at the Center for Creative Photography in the history of photography.</w:t>
      </w:r>
    </w:p>
    <w:p w:rsidR="00B0532D" w:rsidRPr="0004336A" w:rsidRDefault="00B0532D" w:rsidP="00187D66">
      <w:pPr>
        <w:pStyle w:val="Heading1"/>
        <w:rPr>
          <w:rFonts w:asciiTheme="minorHAnsi" w:hAnsiTheme="minorHAnsi" w:cstheme="minorHAnsi"/>
          <w:caps/>
          <w:spacing w:val="-5"/>
          <w:sz w:val="24"/>
          <w:szCs w:val="24"/>
          <w:lang w:val="en"/>
        </w:rPr>
      </w:pPr>
    </w:p>
    <w:p w:rsidR="00187D66" w:rsidRPr="0004336A" w:rsidRDefault="00187D66" w:rsidP="00187D66">
      <w:pPr>
        <w:pStyle w:val="Heading1"/>
        <w:rPr>
          <w:rFonts w:asciiTheme="minorHAnsi" w:hAnsiTheme="minorHAnsi" w:cstheme="minorHAnsi"/>
          <w:b/>
          <w:caps/>
          <w:spacing w:val="-5"/>
          <w:sz w:val="24"/>
          <w:szCs w:val="24"/>
          <w:lang w:val="en"/>
        </w:rPr>
      </w:pPr>
      <w:r w:rsidRPr="0004336A">
        <w:rPr>
          <w:rFonts w:asciiTheme="minorHAnsi" w:hAnsiTheme="minorHAnsi" w:cstheme="minorHAnsi"/>
          <w:b/>
          <w:caps/>
          <w:spacing w:val="-5"/>
          <w:sz w:val="24"/>
          <w:szCs w:val="24"/>
          <w:lang w:val="en"/>
        </w:rPr>
        <w:t>Harold Jones and Frances Murray Research Fellowship</w:t>
      </w:r>
    </w:p>
    <w:p w:rsidR="00187D66" w:rsidRPr="0004336A" w:rsidRDefault="00187D66" w:rsidP="00187D66">
      <w:pPr>
        <w:pStyle w:val="NormalWeb"/>
        <w:rPr>
          <w:rFonts w:asciiTheme="minorHAnsi" w:hAnsiTheme="minorHAnsi" w:cstheme="minorHAnsi"/>
          <w:lang w:val="en"/>
        </w:rPr>
      </w:pPr>
      <w:r w:rsidRPr="0004336A">
        <w:rPr>
          <w:rFonts w:asciiTheme="minorHAnsi" w:hAnsiTheme="minorHAnsi" w:cstheme="minorHAnsi"/>
          <w:lang w:val="en"/>
        </w:rPr>
        <w:t>Awards up to $2,500 to encourage research by curators, historians, social scientists, writers, arts, and critics, on photographers whose archives are at the Center.</w:t>
      </w:r>
    </w:p>
    <w:p w:rsidR="00B0532D" w:rsidRPr="0004336A" w:rsidRDefault="00B0532D" w:rsidP="00187D66">
      <w:pPr>
        <w:pStyle w:val="Heading1"/>
        <w:rPr>
          <w:rFonts w:asciiTheme="minorHAnsi" w:hAnsiTheme="minorHAnsi" w:cstheme="minorHAnsi"/>
          <w:caps/>
          <w:spacing w:val="-5"/>
          <w:sz w:val="24"/>
          <w:szCs w:val="24"/>
          <w:lang w:val="en"/>
        </w:rPr>
      </w:pPr>
    </w:p>
    <w:p w:rsidR="00187D66" w:rsidRPr="0004336A" w:rsidRDefault="00187D66" w:rsidP="00187D66">
      <w:pPr>
        <w:pStyle w:val="Heading1"/>
        <w:rPr>
          <w:rFonts w:asciiTheme="minorHAnsi" w:hAnsiTheme="minorHAnsi" w:cstheme="minorHAnsi"/>
          <w:b/>
          <w:caps/>
          <w:spacing w:val="-5"/>
          <w:sz w:val="24"/>
          <w:szCs w:val="24"/>
          <w:lang w:val="en"/>
        </w:rPr>
      </w:pPr>
      <w:r w:rsidRPr="0004336A">
        <w:rPr>
          <w:rFonts w:asciiTheme="minorHAnsi" w:hAnsiTheme="minorHAnsi" w:cstheme="minorHAnsi"/>
          <w:b/>
          <w:caps/>
          <w:spacing w:val="-5"/>
          <w:sz w:val="24"/>
          <w:szCs w:val="24"/>
          <w:lang w:val="en"/>
        </w:rPr>
        <w:t>Photographic Arts Council-Los Angeles (PAC-LA) Research Fellowship</w:t>
      </w:r>
    </w:p>
    <w:p w:rsidR="00187D66" w:rsidRPr="0004336A" w:rsidRDefault="00187D66" w:rsidP="00187D66">
      <w:pPr>
        <w:pStyle w:val="NormalWeb"/>
        <w:rPr>
          <w:rFonts w:asciiTheme="minorHAnsi" w:hAnsiTheme="minorHAnsi" w:cstheme="minorHAnsi"/>
          <w:lang w:val="en"/>
        </w:rPr>
      </w:pPr>
      <w:r w:rsidRPr="0004336A">
        <w:rPr>
          <w:rFonts w:asciiTheme="minorHAnsi" w:hAnsiTheme="minorHAnsi" w:cstheme="minorHAnsi"/>
          <w:lang w:val="en"/>
        </w:rPr>
        <w:t>Awards up to $2,500 to support research at the Center for Creative Photography in the history of photography.</w:t>
      </w:r>
    </w:p>
    <w:p w:rsidR="00B0532D" w:rsidRPr="0004336A" w:rsidRDefault="00B0532D" w:rsidP="00187D66">
      <w:pPr>
        <w:pStyle w:val="Heading1"/>
        <w:rPr>
          <w:rFonts w:asciiTheme="minorHAnsi" w:hAnsiTheme="minorHAnsi" w:cstheme="minorHAnsi"/>
          <w:caps/>
          <w:spacing w:val="-5"/>
          <w:sz w:val="24"/>
          <w:szCs w:val="24"/>
          <w:lang w:val="en"/>
        </w:rPr>
      </w:pPr>
    </w:p>
    <w:p w:rsidR="00187D66" w:rsidRPr="0004336A" w:rsidRDefault="00187D66" w:rsidP="00187D66">
      <w:pPr>
        <w:pStyle w:val="Heading1"/>
        <w:rPr>
          <w:rFonts w:asciiTheme="minorHAnsi" w:hAnsiTheme="minorHAnsi" w:cstheme="minorHAnsi"/>
          <w:b/>
          <w:caps/>
          <w:spacing w:val="-5"/>
          <w:sz w:val="24"/>
          <w:szCs w:val="24"/>
          <w:lang w:val="en"/>
        </w:rPr>
      </w:pPr>
      <w:r w:rsidRPr="0004336A">
        <w:rPr>
          <w:rFonts w:asciiTheme="minorHAnsi" w:hAnsiTheme="minorHAnsi" w:cstheme="minorHAnsi"/>
          <w:b/>
          <w:caps/>
          <w:spacing w:val="-5"/>
          <w:sz w:val="24"/>
          <w:szCs w:val="24"/>
          <w:lang w:val="en"/>
        </w:rPr>
        <w:t>Todd Walker Research Fellowship</w:t>
      </w:r>
    </w:p>
    <w:p w:rsidR="00187D66" w:rsidRPr="0004336A" w:rsidRDefault="00187D66" w:rsidP="00187D66">
      <w:pPr>
        <w:pStyle w:val="NormalWeb"/>
        <w:rPr>
          <w:rFonts w:asciiTheme="minorHAnsi" w:hAnsiTheme="minorHAnsi" w:cstheme="minorHAnsi"/>
          <w:lang w:val="en"/>
        </w:rPr>
      </w:pPr>
      <w:r w:rsidRPr="0004336A">
        <w:rPr>
          <w:rFonts w:asciiTheme="minorHAnsi" w:hAnsiTheme="minorHAnsi" w:cstheme="minorHAnsi"/>
          <w:lang w:val="en"/>
        </w:rPr>
        <w:t>Awards up to $3,500 to support research into the art and career of Todd Walker.</w:t>
      </w:r>
    </w:p>
    <w:sectPr w:rsidR="00187D66" w:rsidRPr="0004336A" w:rsidSect="00B053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AC1"/>
    <w:multiLevelType w:val="multilevel"/>
    <w:tmpl w:val="92C4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F4B7F"/>
    <w:multiLevelType w:val="multilevel"/>
    <w:tmpl w:val="2D9C0A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2" w15:restartNumberingAfterBreak="0">
    <w:nsid w:val="47071BB1"/>
    <w:multiLevelType w:val="multilevel"/>
    <w:tmpl w:val="03CE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66"/>
    <w:rsid w:val="00017006"/>
    <w:rsid w:val="00024831"/>
    <w:rsid w:val="0004336A"/>
    <w:rsid w:val="000F0157"/>
    <w:rsid w:val="00187D66"/>
    <w:rsid w:val="00195696"/>
    <w:rsid w:val="00581403"/>
    <w:rsid w:val="008C3FDF"/>
    <w:rsid w:val="0097368C"/>
    <w:rsid w:val="00B0532D"/>
    <w:rsid w:val="00B8139A"/>
    <w:rsid w:val="00C76CB1"/>
    <w:rsid w:val="00D0389D"/>
    <w:rsid w:val="00D72EE0"/>
    <w:rsid w:val="00EC6697"/>
    <w:rsid w:val="00F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F126C-E597-4B7F-A57D-54BA364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D66"/>
    <w:pPr>
      <w:spacing w:after="48" w:line="240" w:lineRule="auto"/>
      <w:textAlignment w:val="baseline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D66"/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7D6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32D"/>
    <w:rPr>
      <w:strike w:val="0"/>
      <w:dstrike w:val="0"/>
      <w:color w:val="776F65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date-display-single">
    <w:name w:val="date-display-single"/>
    <w:basedOn w:val="DefaultParagraphFont"/>
    <w:rsid w:val="00B0532D"/>
    <w:rPr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D038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6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7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84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4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2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22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3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53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56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1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5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1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4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45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6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0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11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9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4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2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26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p.arizona.edu/contact-us/alexis-pereg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rizona.co1.qualtrics.com/jfe/form/SV_ebn7JUeWu6rCtSd" TargetMode="External"/><Relationship Id="rId5" Type="http://schemas.openxmlformats.org/officeDocument/2006/relationships/hyperlink" Target="https://ccp.arizona.edu/study-research/fellowships-internshi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Squyres, Leslie - (squyresl)</dc:creator>
  <cp:keywords/>
  <dc:description/>
  <cp:lastModifiedBy>Squyres, Leslie - (squyresl)</cp:lastModifiedBy>
  <cp:revision>4</cp:revision>
  <dcterms:created xsi:type="dcterms:W3CDTF">2019-10-01T18:05:00Z</dcterms:created>
  <dcterms:modified xsi:type="dcterms:W3CDTF">2019-10-01T20:11:00Z</dcterms:modified>
</cp:coreProperties>
</file>